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0AD273" w14:textId="77777777" w:rsidR="00706E9F" w:rsidRDefault="00000000">
      <w:pPr>
        <w:pStyle w:val="Nadpis1"/>
        <w:tabs>
          <w:tab w:val="left" w:pos="426"/>
        </w:tabs>
        <w:jc w:val="center"/>
        <w:rPr>
          <w:rFonts w:ascii="Arial" w:hAnsi="Arial" w:cs="Arial"/>
          <w:bCs w:val="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Výzva k podání nabídky na veřejnou zakázku malého rozsahu</w:t>
      </w:r>
    </w:p>
    <w:p w14:paraId="41384564" w14:textId="77777777" w:rsidR="00706E9F" w:rsidRDefault="00000000">
      <w:pPr>
        <w:pStyle w:val="beznytext"/>
        <w:spacing w:before="280" w:after="280"/>
        <w:ind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Domov sociálních služeb Slatiňany předkládá výzvu k podání nabídky na realizaci veřejné zakázky malého rozsahu, jejímž předmětem je napojení dílen údržby na teplovod, pitnou vodu a kanalizaci, DSS Slatiňany, Klášterní č.p. 795</w:t>
      </w:r>
    </w:p>
    <w:p w14:paraId="26CAEF56" w14:textId="77777777" w:rsidR="00706E9F" w:rsidRDefault="00000000">
      <w:pPr>
        <w:pStyle w:val="beznytext"/>
        <w:spacing w:before="280" w:after="280"/>
        <w:ind w:firstLine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Hlavním kritériem pro výběr dodavatele bude celková výše nabídnuté ceny bez DPH podložená podrobnou kalkulací. </w:t>
      </w:r>
    </w:p>
    <w:p w14:paraId="524C8032" w14:textId="77777777" w:rsidR="00706E9F" w:rsidRDefault="00000000">
      <w:pPr>
        <w:ind w:left="360" w:hanging="360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I. </w:t>
      </w:r>
      <w:r>
        <w:rPr>
          <w:rFonts w:ascii="Arial" w:hAnsi="Arial" w:cs="Arial"/>
          <w:b/>
          <w:caps/>
          <w:sz w:val="22"/>
          <w:szCs w:val="22"/>
        </w:rPr>
        <w:t>Identifikační údaje o veřejném zadavateli</w:t>
      </w:r>
    </w:p>
    <w:p w14:paraId="5BDEE2B7" w14:textId="77777777" w:rsidR="00706E9F" w:rsidRDefault="00706E9F">
      <w:pPr>
        <w:ind w:left="360" w:hanging="360"/>
        <w:jc w:val="both"/>
        <w:rPr>
          <w:rFonts w:ascii="Arial" w:hAnsi="Arial" w:cs="Arial"/>
          <w:b/>
          <w:sz w:val="14"/>
          <w:szCs w:val="22"/>
        </w:rPr>
      </w:pPr>
    </w:p>
    <w:p w14:paraId="10AC7D8B" w14:textId="77777777" w:rsidR="00706E9F" w:rsidRDefault="00000000">
      <w:pPr>
        <w:pStyle w:val="Zkladntext2"/>
        <w:spacing w:line="24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Název: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Domov sociálních služeb Slatiňany</w:t>
      </w:r>
    </w:p>
    <w:p w14:paraId="44590906" w14:textId="77777777" w:rsidR="00706E9F" w:rsidRDefault="00000000">
      <w:pPr>
        <w:pStyle w:val="Zkladntext2"/>
        <w:spacing w:line="24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Sídlo: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Klášterní 795, 538 21 Slatiňany</w:t>
      </w:r>
    </w:p>
    <w:p w14:paraId="26BC089E" w14:textId="77777777" w:rsidR="00706E9F" w:rsidRDefault="00000000">
      <w:pPr>
        <w:pStyle w:val="Zkladntext2"/>
        <w:spacing w:line="24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Právní forma: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Příspěvková organizace</w:t>
      </w:r>
    </w:p>
    <w:p w14:paraId="16A35C49" w14:textId="77777777" w:rsidR="00706E9F" w:rsidRDefault="00000000">
      <w:pPr>
        <w:pStyle w:val="Zkladntext2"/>
        <w:spacing w:line="24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Identifikační číslo: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15053814</w:t>
      </w:r>
    </w:p>
    <w:p w14:paraId="1418098E" w14:textId="77777777" w:rsidR="00706E9F" w:rsidRDefault="00000000">
      <w:pPr>
        <w:pStyle w:val="Zkladntext2"/>
        <w:spacing w:line="24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Daňové identifikační číslo: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CZ15053814</w:t>
      </w:r>
    </w:p>
    <w:p w14:paraId="7933466D" w14:textId="77777777" w:rsidR="00706E9F" w:rsidRDefault="00000000">
      <w:pPr>
        <w:pStyle w:val="Zkladntext2"/>
        <w:spacing w:line="24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Jméno a příjmení osoby oprávněné</w:t>
      </w:r>
    </w:p>
    <w:p w14:paraId="3F21CC7E" w14:textId="77777777" w:rsidR="00706E9F" w:rsidRDefault="00000000">
      <w:pPr>
        <w:pStyle w:val="Zkladntext2"/>
        <w:spacing w:line="24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jednat jménem veřejného zadavatele:</w:t>
      </w:r>
      <w:r>
        <w:rPr>
          <w:rFonts w:ascii="Arial" w:hAnsi="Arial" w:cs="Arial"/>
          <w:sz w:val="22"/>
          <w:szCs w:val="22"/>
        </w:rPr>
        <w:tab/>
        <w:t>Miroslav Kubín, ředitel</w:t>
      </w:r>
    </w:p>
    <w:p w14:paraId="0EAED239" w14:textId="39B9CB27" w:rsidR="00706E9F" w:rsidRDefault="00000000">
      <w:pPr>
        <w:pStyle w:val="Zkladntext2"/>
        <w:spacing w:line="24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Kontaktní osoba pro tuto veřejnou zakázku: </w:t>
      </w:r>
      <w:r w:rsidR="00934BB9">
        <w:rPr>
          <w:rFonts w:ascii="Arial" w:hAnsi="Arial" w:cs="Arial"/>
          <w:sz w:val="22"/>
          <w:szCs w:val="22"/>
        </w:rPr>
        <w:t>Zdeněk Talavášek</w:t>
      </w:r>
      <w:r>
        <w:rPr>
          <w:rFonts w:ascii="Arial" w:hAnsi="Arial" w:cs="Arial"/>
          <w:sz w:val="22"/>
          <w:szCs w:val="22"/>
        </w:rPr>
        <w:t>, vedoucí provozního útvaru, tel.: 722975904</w:t>
      </w:r>
    </w:p>
    <w:p w14:paraId="63C37D04" w14:textId="77777777" w:rsidR="00706E9F" w:rsidRDefault="00706E9F">
      <w:pPr>
        <w:pStyle w:val="Nadpis2"/>
        <w:numPr>
          <w:ilvl w:val="0"/>
          <w:numId w:val="0"/>
        </w:numPr>
        <w:rPr>
          <w:rFonts w:ascii="Arial" w:hAnsi="Arial" w:cs="Arial"/>
          <w:bCs w:val="0"/>
          <w:sz w:val="14"/>
          <w:szCs w:val="22"/>
        </w:rPr>
      </w:pPr>
    </w:p>
    <w:p w14:paraId="5D9FF804" w14:textId="77777777" w:rsidR="00706E9F" w:rsidRDefault="00000000">
      <w:pPr>
        <w:pStyle w:val="Nadpis2"/>
        <w:numPr>
          <w:ilvl w:val="0"/>
          <w:numId w:val="0"/>
        </w:numPr>
        <w:rPr>
          <w:rFonts w:ascii="Arial" w:hAnsi="Arial" w:cs="Arial"/>
          <w:bCs w:val="0"/>
          <w:sz w:val="22"/>
          <w:szCs w:val="22"/>
        </w:rPr>
      </w:pPr>
      <w:r>
        <w:rPr>
          <w:rFonts w:ascii="Arial" w:hAnsi="Arial" w:cs="Arial"/>
          <w:bCs w:val="0"/>
          <w:sz w:val="22"/>
          <w:szCs w:val="22"/>
        </w:rPr>
        <w:t>II. Plnění předmětu veřejné zakázky malého rozsahu</w:t>
      </w:r>
    </w:p>
    <w:p w14:paraId="5CFA8B11" w14:textId="77777777" w:rsidR="00706E9F" w:rsidRDefault="00000000">
      <w:pPr>
        <w:pStyle w:val="beznytext"/>
        <w:spacing w:before="280" w:after="28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Jedná se o stavební práce popsané v přiložené projektové dokumentaci zpracované Ing. Karlem Puhaným akce: Napojení dílen údržby na teplovod, pitnou vodu a kanalizaci, DSS Slatiňany, Klášterní 795 </w:t>
      </w:r>
    </w:p>
    <w:p w14:paraId="12B5EE4F" w14:textId="77777777" w:rsidR="00706E9F" w:rsidRDefault="00000000">
      <w:pPr>
        <w:pStyle w:val="Nadpis2"/>
        <w:numPr>
          <w:ilvl w:val="0"/>
          <w:numId w:val="0"/>
        </w:numPr>
        <w:rPr>
          <w:rFonts w:ascii="Arial" w:hAnsi="Arial" w:cs="Arial"/>
          <w:bCs w:val="0"/>
          <w:sz w:val="22"/>
          <w:szCs w:val="22"/>
        </w:rPr>
      </w:pPr>
      <w:r>
        <w:rPr>
          <w:rFonts w:ascii="Arial" w:hAnsi="Arial" w:cs="Arial"/>
          <w:bCs w:val="0"/>
          <w:sz w:val="22"/>
          <w:szCs w:val="22"/>
        </w:rPr>
        <w:t>III. PODMÍNKY PRO ZÍSKÁNÍ VEŘEJNÉ ZAKÁZKY</w:t>
      </w:r>
    </w:p>
    <w:p w14:paraId="68840C16" w14:textId="77777777" w:rsidR="00706E9F" w:rsidRDefault="00000000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Zadavatel požaduje prokázání základní </w:t>
      </w:r>
      <w:bookmarkStart w:id="0" w:name="_Hlk133581924"/>
      <w:r>
        <w:rPr>
          <w:sz w:val="22"/>
          <w:szCs w:val="22"/>
        </w:rPr>
        <w:t>způsobilosti uvedené v § 74 zák. č. 134/2016 Sb.,           v platném znění</w:t>
      </w:r>
      <w:bookmarkEnd w:id="0"/>
      <w:r>
        <w:rPr>
          <w:sz w:val="22"/>
          <w:szCs w:val="22"/>
        </w:rPr>
        <w:t>, formou čestného prohlášení.</w:t>
      </w:r>
    </w:p>
    <w:p w14:paraId="2CD09B75" w14:textId="77777777" w:rsidR="00706E9F" w:rsidRDefault="00706E9F">
      <w:pPr>
        <w:pStyle w:val="Default"/>
        <w:rPr>
          <w:sz w:val="22"/>
          <w:szCs w:val="22"/>
        </w:rPr>
      </w:pPr>
    </w:p>
    <w:p w14:paraId="59E8ADD2" w14:textId="77777777" w:rsidR="00706E9F" w:rsidRDefault="00000000">
      <w:pPr>
        <w:pStyle w:val="Nadpis2"/>
        <w:numPr>
          <w:ilvl w:val="0"/>
          <w:numId w:val="0"/>
        </w:numPr>
        <w:rPr>
          <w:rFonts w:ascii="Arial" w:hAnsi="Arial" w:cs="Arial"/>
          <w:bCs w:val="0"/>
          <w:sz w:val="22"/>
          <w:szCs w:val="22"/>
        </w:rPr>
      </w:pPr>
      <w:r>
        <w:rPr>
          <w:rFonts w:ascii="Arial" w:hAnsi="Arial" w:cs="Arial"/>
          <w:bCs w:val="0"/>
          <w:sz w:val="22"/>
          <w:szCs w:val="22"/>
        </w:rPr>
        <w:t>IV. NabídkA Musí obsahovat:</w:t>
      </w:r>
    </w:p>
    <w:p w14:paraId="4E6134B8" w14:textId="77777777" w:rsidR="00706E9F" w:rsidRDefault="00000000">
      <w:pPr>
        <w:numPr>
          <w:ilvl w:val="0"/>
          <w:numId w:val="2"/>
        </w:numPr>
        <w:spacing w:beforeAutospacing="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nabídkovou cenu bez DPH, DPH samostatně, včetně DPH </w:t>
      </w:r>
    </w:p>
    <w:p w14:paraId="0230521C" w14:textId="77777777" w:rsidR="00706E9F" w:rsidRDefault="00000000">
      <w:pPr>
        <w:pStyle w:val="Vchoz"/>
        <w:widowControl w:val="0"/>
        <w:numPr>
          <w:ilvl w:val="0"/>
          <w:numId w:val="2"/>
        </w:numPr>
        <w:spacing w:before="28" w:after="2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způsob stanovení nabídkové ceny (kalkulaci) s využitím slepého rozpočtu, který je k dispozici v elektronické formě v zadávací dokumentaci u zakázky "Napojení dílen údržby na teplovod, pitnou vodu a kanalizaci, DSS Slatiňany, Klášterní č.p. 795“ na http://dss.cz/cs/o-nas/vyberova-rizeni/, </w:t>
      </w:r>
    </w:p>
    <w:p w14:paraId="12CAB8CB" w14:textId="77777777" w:rsidR="00706E9F" w:rsidRDefault="00000000">
      <w:pPr>
        <w:pStyle w:val="Vchoz"/>
        <w:widowControl w:val="0"/>
        <w:numPr>
          <w:ilvl w:val="0"/>
          <w:numId w:val="2"/>
        </w:numPr>
        <w:spacing w:before="28" w:after="2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uchazečem doplněný a podepsaný návrh smlouvy o dílo, který je k dispozici v elektronické formě v zadávací dokumentaci u zakázky " Napojení dílen údržby na teplovod, pitnou vodu a kanalizaci, DSS Slatiňany, Klášterní č.p. 795" na http://dss.cz/cs/o-nas/vyberova-rizeni/, </w:t>
      </w:r>
    </w:p>
    <w:p w14:paraId="061FF534" w14:textId="77777777" w:rsidR="00706E9F" w:rsidRDefault="00000000">
      <w:pPr>
        <w:pStyle w:val="Vchoz"/>
        <w:widowControl w:val="0"/>
        <w:numPr>
          <w:ilvl w:val="0"/>
          <w:numId w:val="2"/>
        </w:numPr>
        <w:spacing w:before="28" w:after="2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čestné prohlášení o prokázání základní způsobilosti uvedené v § 74 zák. č. 134/2016 Sb., v platném znění.</w:t>
      </w:r>
    </w:p>
    <w:p w14:paraId="130E91E0" w14:textId="77777777" w:rsidR="00706E9F" w:rsidRDefault="00706E9F">
      <w:pPr>
        <w:pStyle w:val="Vchoz"/>
        <w:widowControl w:val="0"/>
        <w:spacing w:before="28" w:after="28"/>
        <w:ind w:left="360"/>
        <w:rPr>
          <w:rFonts w:ascii="Arial" w:hAnsi="Arial" w:cs="Arial"/>
          <w:sz w:val="22"/>
          <w:szCs w:val="22"/>
        </w:rPr>
      </w:pPr>
    </w:p>
    <w:p w14:paraId="30FF0AE1" w14:textId="77777777" w:rsidR="00706E9F" w:rsidRDefault="00000000">
      <w:pPr>
        <w:pStyle w:val="Nadpis2"/>
        <w:numPr>
          <w:ilvl w:val="0"/>
          <w:numId w:val="0"/>
        </w:numPr>
        <w:rPr>
          <w:rFonts w:ascii="Arial" w:hAnsi="Arial" w:cs="Arial"/>
          <w:bCs w:val="0"/>
          <w:sz w:val="22"/>
          <w:szCs w:val="22"/>
        </w:rPr>
      </w:pPr>
      <w:r>
        <w:rPr>
          <w:rFonts w:ascii="Arial" w:hAnsi="Arial" w:cs="Arial"/>
          <w:bCs w:val="0"/>
          <w:sz w:val="22"/>
          <w:szCs w:val="22"/>
        </w:rPr>
        <w:lastRenderedPageBreak/>
        <w:t>V. Další podmínky</w:t>
      </w:r>
    </w:p>
    <w:p w14:paraId="43511EAC" w14:textId="77777777" w:rsidR="00706E9F" w:rsidRDefault="00000000">
      <w:pPr>
        <w:pStyle w:val="beznytext"/>
        <w:spacing w:before="280" w:after="280"/>
        <w:ind w:firstLine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Nabídku můžete doručit v písemné podobě poštou na adresu Domov sociálních služeb Slatiňany, Klášterní 795, 538 21 Slatiňany. Je možno ji také předat osobně, každý pracovní den na podatelně zadavatele v čase od 7:00 do 14:00 hodin na výše uvedené adrese. </w:t>
      </w:r>
    </w:p>
    <w:p w14:paraId="1A128A86" w14:textId="77777777" w:rsidR="00706E9F" w:rsidRDefault="00000000">
      <w:pPr>
        <w:ind w:firstLine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Obálka musí být vždy řádně uzavřena, označena slovy Neotvírat - veřejná zakázka - </w:t>
      </w:r>
      <w:r>
        <w:rPr>
          <w:rFonts w:ascii="Arial" w:hAnsi="Arial" w:cs="Arial"/>
          <w:b/>
          <w:sz w:val="22"/>
          <w:szCs w:val="22"/>
        </w:rPr>
        <w:t>" napojení dílen údržby na teplovod, pitnou vodu a kanalizaci, DSS Slatiňany, Klášterní č.p. 795"</w:t>
      </w:r>
      <w:r>
        <w:rPr>
          <w:rFonts w:ascii="Arial" w:hAnsi="Arial" w:cs="Arial"/>
          <w:sz w:val="22"/>
          <w:szCs w:val="22"/>
        </w:rPr>
        <w:t xml:space="preserve">. </w:t>
      </w:r>
    </w:p>
    <w:p w14:paraId="5458E895" w14:textId="2050F581" w:rsidR="00706E9F" w:rsidRDefault="00000000">
      <w:pPr>
        <w:pStyle w:val="beznytext"/>
        <w:spacing w:before="280" w:after="280"/>
        <w:ind w:firstLine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Písemnou nabídku je možno podat v termínu do </w:t>
      </w:r>
      <w:r w:rsidR="00E238F5">
        <w:rPr>
          <w:rFonts w:ascii="Arial" w:hAnsi="Arial" w:cs="Arial"/>
          <w:sz w:val="22"/>
          <w:szCs w:val="22"/>
        </w:rPr>
        <w:t>1</w:t>
      </w:r>
      <w:r>
        <w:rPr>
          <w:rFonts w:ascii="Arial" w:hAnsi="Arial" w:cs="Arial"/>
          <w:sz w:val="22"/>
          <w:szCs w:val="22"/>
        </w:rPr>
        <w:t xml:space="preserve">. </w:t>
      </w:r>
      <w:r w:rsidR="00E238F5">
        <w:rPr>
          <w:rFonts w:ascii="Arial" w:hAnsi="Arial" w:cs="Arial"/>
          <w:sz w:val="22"/>
          <w:szCs w:val="22"/>
        </w:rPr>
        <w:t>12</w:t>
      </w:r>
      <w:r>
        <w:rPr>
          <w:rFonts w:ascii="Arial" w:hAnsi="Arial" w:cs="Arial"/>
          <w:sz w:val="22"/>
          <w:szCs w:val="22"/>
        </w:rPr>
        <w:t>. 2025, do 13:00 hodin. Uchazeč je svou nabídkou vázán po dobu 90 dnů ode dne skončení lhůty pro předložení nabídky. Zadavatel si vyhrazuje právo zrušit zadání zakázky kdykoliv i bez udání důvodů.</w:t>
      </w:r>
    </w:p>
    <w:p w14:paraId="71DF74EB" w14:textId="2C2EEFBA" w:rsidR="00706E9F" w:rsidRDefault="00000000">
      <w:pPr>
        <w:pStyle w:val="beznytext"/>
        <w:spacing w:before="280" w:after="280"/>
        <w:ind w:firstLine="426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Předpokládaná realizace: 04/202</w:t>
      </w:r>
      <w:r w:rsidR="00E238F5">
        <w:rPr>
          <w:rFonts w:ascii="Arial" w:hAnsi="Arial" w:cs="Arial"/>
          <w:bCs/>
          <w:sz w:val="22"/>
          <w:szCs w:val="22"/>
        </w:rPr>
        <w:t>6</w:t>
      </w:r>
      <w:r>
        <w:rPr>
          <w:rFonts w:ascii="Arial" w:hAnsi="Arial" w:cs="Arial"/>
          <w:bCs/>
          <w:sz w:val="22"/>
          <w:szCs w:val="22"/>
        </w:rPr>
        <w:t xml:space="preserve"> – 1</w:t>
      </w:r>
      <w:r w:rsidR="00E238F5">
        <w:rPr>
          <w:rFonts w:ascii="Arial" w:hAnsi="Arial" w:cs="Arial"/>
          <w:bCs/>
          <w:sz w:val="22"/>
          <w:szCs w:val="22"/>
        </w:rPr>
        <w:t>4</w:t>
      </w:r>
      <w:r>
        <w:rPr>
          <w:rFonts w:ascii="Arial" w:hAnsi="Arial" w:cs="Arial"/>
          <w:bCs/>
          <w:sz w:val="22"/>
          <w:szCs w:val="22"/>
        </w:rPr>
        <w:t>. 09. 202</w:t>
      </w:r>
      <w:r w:rsidR="00E238F5">
        <w:rPr>
          <w:rFonts w:ascii="Arial" w:hAnsi="Arial" w:cs="Arial"/>
          <w:bCs/>
          <w:sz w:val="22"/>
          <w:szCs w:val="22"/>
        </w:rPr>
        <w:t>6</w:t>
      </w:r>
      <w:r>
        <w:rPr>
          <w:rFonts w:ascii="Arial" w:hAnsi="Arial" w:cs="Arial"/>
          <w:bCs/>
          <w:sz w:val="22"/>
          <w:szCs w:val="22"/>
        </w:rPr>
        <w:t>.</w:t>
      </w:r>
    </w:p>
    <w:p w14:paraId="24953E94" w14:textId="77777777" w:rsidR="00706E9F" w:rsidRDefault="00000000">
      <w:pPr>
        <w:pStyle w:val="beznytext"/>
        <w:spacing w:before="280" w:after="280"/>
        <w:ind w:firstLine="426"/>
        <w:jc w:val="both"/>
        <w:rPr>
          <w:rStyle w:val="Siln"/>
          <w:rFonts w:ascii="Arial" w:hAnsi="Arial" w:cs="Arial"/>
          <w:b w:val="0"/>
          <w:bCs w:val="0"/>
          <w:sz w:val="22"/>
          <w:szCs w:val="22"/>
        </w:rPr>
      </w:pPr>
      <w:r>
        <w:rPr>
          <w:rStyle w:val="Siln"/>
          <w:rFonts w:ascii="Arial" w:hAnsi="Arial" w:cs="Arial"/>
          <w:b w:val="0"/>
          <w:bCs w:val="0"/>
          <w:sz w:val="22"/>
          <w:szCs w:val="22"/>
        </w:rPr>
        <w:t>Tato výzva k podání nabídky na zakázku malého rozsahu a následná nabídka k uvedené zakázce nezakládá žádné závazky Domova sociálních služeb Slatiňany na uzavření budoucí smlouvy na realizaci veřejné zakázky malého rozsahu.</w:t>
      </w:r>
    </w:p>
    <w:p w14:paraId="0C8E7A20" w14:textId="77777777" w:rsidR="00706E9F" w:rsidRDefault="00706E9F">
      <w:pPr>
        <w:jc w:val="both"/>
        <w:rPr>
          <w:rFonts w:ascii="Arial" w:hAnsi="Arial" w:cs="Arial"/>
          <w:sz w:val="22"/>
          <w:szCs w:val="22"/>
        </w:rPr>
      </w:pPr>
    </w:p>
    <w:p w14:paraId="50EFE69B" w14:textId="6159CC3D" w:rsidR="00706E9F" w:rsidRDefault="00000000">
      <w:pPr>
        <w:ind w:firstLine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Ve Slatiňanech dne </w:t>
      </w:r>
      <w:r w:rsidR="00E238F5">
        <w:rPr>
          <w:rFonts w:ascii="Arial" w:hAnsi="Arial" w:cs="Arial"/>
          <w:sz w:val="22"/>
          <w:szCs w:val="22"/>
        </w:rPr>
        <w:t>30</w:t>
      </w:r>
      <w:r>
        <w:rPr>
          <w:rFonts w:ascii="Arial" w:hAnsi="Arial" w:cs="Arial"/>
          <w:sz w:val="22"/>
          <w:szCs w:val="22"/>
        </w:rPr>
        <w:t>.</w:t>
      </w:r>
      <w:r w:rsidR="00E238F5">
        <w:rPr>
          <w:rFonts w:ascii="Arial" w:hAnsi="Arial" w:cs="Arial"/>
          <w:sz w:val="22"/>
          <w:szCs w:val="22"/>
        </w:rPr>
        <w:t>10</w:t>
      </w:r>
      <w:r>
        <w:rPr>
          <w:rFonts w:ascii="Arial" w:hAnsi="Arial" w:cs="Arial"/>
          <w:sz w:val="22"/>
          <w:szCs w:val="22"/>
        </w:rPr>
        <w:t>. 2025</w:t>
      </w:r>
    </w:p>
    <w:p w14:paraId="1E6E9F01" w14:textId="77777777" w:rsidR="00706E9F" w:rsidRDefault="00706E9F">
      <w:pPr>
        <w:jc w:val="both"/>
        <w:rPr>
          <w:rFonts w:ascii="Arial" w:hAnsi="Arial" w:cs="Arial"/>
          <w:sz w:val="22"/>
          <w:szCs w:val="22"/>
        </w:rPr>
      </w:pPr>
    </w:p>
    <w:p w14:paraId="14D6A2E9" w14:textId="77777777" w:rsidR="00706E9F" w:rsidRDefault="00706E9F">
      <w:pPr>
        <w:jc w:val="both"/>
        <w:rPr>
          <w:rFonts w:ascii="Arial" w:hAnsi="Arial" w:cs="Arial"/>
          <w:sz w:val="22"/>
          <w:szCs w:val="22"/>
        </w:rPr>
      </w:pPr>
    </w:p>
    <w:p w14:paraId="09348B4E" w14:textId="77777777" w:rsidR="00706E9F" w:rsidRDefault="00706E9F">
      <w:pPr>
        <w:jc w:val="both"/>
        <w:rPr>
          <w:rFonts w:ascii="Arial" w:hAnsi="Arial" w:cs="Arial"/>
          <w:sz w:val="22"/>
          <w:szCs w:val="22"/>
        </w:rPr>
      </w:pPr>
    </w:p>
    <w:p w14:paraId="3FD0EDD4" w14:textId="77777777" w:rsidR="00706E9F" w:rsidRDefault="00706E9F">
      <w:pPr>
        <w:jc w:val="both"/>
        <w:rPr>
          <w:rFonts w:ascii="Arial" w:hAnsi="Arial" w:cs="Arial"/>
          <w:sz w:val="22"/>
          <w:szCs w:val="22"/>
        </w:rPr>
      </w:pPr>
    </w:p>
    <w:p w14:paraId="4D40A439" w14:textId="77777777" w:rsidR="00706E9F" w:rsidRDefault="00706E9F">
      <w:pPr>
        <w:jc w:val="both"/>
        <w:rPr>
          <w:rFonts w:ascii="Arial" w:hAnsi="Arial" w:cs="Arial"/>
          <w:sz w:val="22"/>
          <w:szCs w:val="22"/>
        </w:rPr>
      </w:pPr>
    </w:p>
    <w:p w14:paraId="43E9001D" w14:textId="77777777" w:rsidR="00706E9F" w:rsidRDefault="00706E9F">
      <w:pPr>
        <w:jc w:val="both"/>
        <w:rPr>
          <w:rFonts w:ascii="Arial" w:hAnsi="Arial" w:cs="Arial"/>
          <w:sz w:val="22"/>
          <w:szCs w:val="22"/>
        </w:rPr>
      </w:pPr>
    </w:p>
    <w:p w14:paraId="5CB63778" w14:textId="77777777" w:rsidR="00706E9F" w:rsidRDefault="00706E9F">
      <w:pPr>
        <w:jc w:val="both"/>
        <w:rPr>
          <w:rFonts w:ascii="Arial" w:hAnsi="Arial" w:cs="Arial"/>
          <w:sz w:val="22"/>
          <w:szCs w:val="22"/>
        </w:rPr>
      </w:pPr>
    </w:p>
    <w:p w14:paraId="557AD5C0" w14:textId="77777777" w:rsidR="00706E9F" w:rsidRDefault="00706E9F">
      <w:pPr>
        <w:jc w:val="both"/>
        <w:rPr>
          <w:rFonts w:ascii="Arial" w:hAnsi="Arial" w:cs="Arial"/>
          <w:sz w:val="22"/>
          <w:szCs w:val="22"/>
        </w:rPr>
      </w:pPr>
    </w:p>
    <w:p w14:paraId="64671AD0" w14:textId="77777777" w:rsidR="00706E9F" w:rsidRDefault="00000000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 xml:space="preserve">      Miroslav Kubín</w:t>
      </w:r>
    </w:p>
    <w:p w14:paraId="627C8543" w14:textId="77777777" w:rsidR="00706E9F" w:rsidRDefault="00000000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ředitel</w:t>
      </w:r>
    </w:p>
    <w:sectPr w:rsidR="00706E9F">
      <w:pgSz w:w="11906" w:h="16838"/>
      <w:pgMar w:top="1417" w:right="1417" w:bottom="1417" w:left="1417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937568"/>
    <w:multiLevelType w:val="multilevel"/>
    <w:tmpl w:val="F16070F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decimal"/>
      <w:pStyle w:val="Nadpis2"/>
      <w:lvlText w:val="%2"/>
      <w:lvlJc w:val="left"/>
      <w:pPr>
        <w:ind w:left="0" w:firstLine="0"/>
      </w:pPr>
    </w:lvl>
    <w:lvl w:ilvl="2">
      <w:start w:val="1"/>
      <w:numFmt w:val="decimal"/>
      <w:pStyle w:val="Nadpis3"/>
      <w:lvlText w:val="%2.%3"/>
      <w:lvlJc w:val="left"/>
      <w:pPr>
        <w:ind w:left="0" w:firstLine="0"/>
      </w:pPr>
    </w:lvl>
    <w:lvl w:ilvl="3">
      <w:start w:val="1"/>
      <w:numFmt w:val="decimal"/>
      <w:pStyle w:val="Nadpis4"/>
      <w:lvlText w:val="%2.%3.%4"/>
      <w:lvlJc w:val="left"/>
      <w:pPr>
        <w:ind w:left="0" w:firstLine="0"/>
      </w:pPr>
    </w:lvl>
    <w:lvl w:ilvl="4">
      <w:start w:val="1"/>
      <w:numFmt w:val="decimal"/>
      <w:pStyle w:val="Nadpis5"/>
      <w:lvlText w:val="%2.%3.%4.%5"/>
      <w:lvlJc w:val="left"/>
      <w:pPr>
        <w:ind w:left="0" w:firstLine="0"/>
      </w:pPr>
    </w:lvl>
    <w:lvl w:ilvl="5">
      <w:start w:val="1"/>
      <w:numFmt w:val="decimal"/>
      <w:pStyle w:val="Nadpis6"/>
      <w:lvlText w:val="%2.%3.%4.%5.%6"/>
      <w:lvlJc w:val="left"/>
      <w:pPr>
        <w:ind w:left="0" w:firstLine="0"/>
      </w:pPr>
    </w:lvl>
    <w:lvl w:ilvl="6">
      <w:start w:val="1"/>
      <w:numFmt w:val="decimal"/>
      <w:pStyle w:val="Nadpis7"/>
      <w:lvlText w:val="%2.%3.%4.%5.%6.%7"/>
      <w:lvlJc w:val="left"/>
      <w:pPr>
        <w:ind w:left="0" w:firstLine="0"/>
      </w:pPr>
    </w:lvl>
    <w:lvl w:ilvl="7">
      <w:start w:val="1"/>
      <w:numFmt w:val="decimal"/>
      <w:pStyle w:val="Nadpis8"/>
      <w:lvlText w:val="%2.%3.%4.%5.%6.%7.%8"/>
      <w:lvlJc w:val="left"/>
      <w:pPr>
        <w:ind w:left="0" w:firstLine="0"/>
      </w:pPr>
    </w:lvl>
    <w:lvl w:ilvl="8">
      <w:start w:val="1"/>
      <w:numFmt w:val="decimal"/>
      <w:pStyle w:val="Nadpis9"/>
      <w:lvlText w:val="%2.%3.%4.%5.%6.%7.%8.%9"/>
      <w:lvlJc w:val="left"/>
      <w:pPr>
        <w:ind w:left="0" w:firstLine="0"/>
      </w:pPr>
    </w:lvl>
  </w:abstractNum>
  <w:abstractNum w:abstractNumId="1" w15:restartNumberingAfterBreak="0">
    <w:nsid w:val="5BE071EC"/>
    <w:multiLevelType w:val="multilevel"/>
    <w:tmpl w:val="639A72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num w:numId="1" w16cid:durableId="1119295269">
    <w:abstractNumId w:val="0"/>
  </w:num>
  <w:num w:numId="2" w16cid:durableId="28516009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6E9F"/>
    <w:rsid w:val="002839EB"/>
    <w:rsid w:val="00706E9F"/>
    <w:rsid w:val="00934BB9"/>
    <w:rsid w:val="00BC6279"/>
    <w:rsid w:val="00E23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97DE0E"/>
  <w15:docId w15:val="{44802306-8F0A-4444-893A-59DEDDB104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cs-CZ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75CEB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075CEB"/>
    <w:pPr>
      <w:keepNext/>
      <w:spacing w:before="120" w:after="240"/>
      <w:jc w:val="both"/>
      <w:outlineLvl w:val="0"/>
    </w:pPr>
    <w:rPr>
      <w:b/>
      <w:bCs/>
      <w:caps/>
      <w:sz w:val="28"/>
      <w:szCs w:val="28"/>
    </w:rPr>
  </w:style>
  <w:style w:type="paragraph" w:styleId="Nadpis2">
    <w:name w:val="heading 2"/>
    <w:basedOn w:val="Normln"/>
    <w:next w:val="Normln"/>
    <w:link w:val="Nadpis2Char"/>
    <w:qFormat/>
    <w:rsid w:val="00075CEB"/>
    <w:pPr>
      <w:keepNext/>
      <w:numPr>
        <w:ilvl w:val="1"/>
        <w:numId w:val="1"/>
      </w:numPr>
      <w:spacing w:before="120" w:after="120"/>
      <w:jc w:val="both"/>
      <w:outlineLvl w:val="1"/>
    </w:pPr>
    <w:rPr>
      <w:b/>
      <w:bCs/>
      <w:caps/>
    </w:rPr>
  </w:style>
  <w:style w:type="paragraph" w:styleId="Nadpis3">
    <w:name w:val="heading 3"/>
    <w:basedOn w:val="Normln"/>
    <w:next w:val="Normln"/>
    <w:link w:val="Nadpis3Char"/>
    <w:qFormat/>
    <w:rsid w:val="00075CEB"/>
    <w:pPr>
      <w:keepNext/>
      <w:numPr>
        <w:ilvl w:val="2"/>
        <w:numId w:val="1"/>
      </w:numPr>
      <w:spacing w:before="120"/>
      <w:jc w:val="both"/>
      <w:outlineLvl w:val="2"/>
    </w:pPr>
    <w:rPr>
      <w:rFonts w:cs="Arial"/>
      <w:b/>
      <w:bCs/>
      <w:smallCaps/>
      <w:sz w:val="22"/>
      <w:szCs w:val="26"/>
    </w:rPr>
  </w:style>
  <w:style w:type="paragraph" w:styleId="Nadpis4">
    <w:name w:val="heading 4"/>
    <w:basedOn w:val="Normln"/>
    <w:next w:val="Normln"/>
    <w:link w:val="Nadpis4Char"/>
    <w:qFormat/>
    <w:rsid w:val="00075CEB"/>
    <w:pPr>
      <w:keepNext/>
      <w:numPr>
        <w:ilvl w:val="3"/>
        <w:numId w:val="1"/>
      </w:numPr>
      <w:spacing w:before="60"/>
      <w:ind w:firstLine="567"/>
      <w:jc w:val="both"/>
      <w:outlineLvl w:val="3"/>
    </w:pPr>
    <w:rPr>
      <w:bCs/>
      <w:sz w:val="22"/>
      <w:szCs w:val="28"/>
    </w:rPr>
  </w:style>
  <w:style w:type="paragraph" w:styleId="Nadpis5">
    <w:name w:val="heading 5"/>
    <w:basedOn w:val="Normln"/>
    <w:next w:val="Normln"/>
    <w:link w:val="Nadpis5Char"/>
    <w:qFormat/>
    <w:rsid w:val="00075CEB"/>
    <w:pPr>
      <w:numPr>
        <w:ilvl w:val="4"/>
        <w:numId w:val="1"/>
      </w:numPr>
      <w:spacing w:before="60"/>
      <w:ind w:firstLine="567"/>
      <w:jc w:val="both"/>
      <w:outlineLvl w:val="4"/>
    </w:pPr>
    <w:rPr>
      <w:bCs/>
      <w:i/>
      <w:iCs/>
      <w:sz w:val="22"/>
      <w:szCs w:val="26"/>
    </w:rPr>
  </w:style>
  <w:style w:type="paragraph" w:styleId="Nadpis6">
    <w:name w:val="heading 6"/>
    <w:basedOn w:val="Normln"/>
    <w:next w:val="Normln"/>
    <w:link w:val="Nadpis6Char"/>
    <w:qFormat/>
    <w:rsid w:val="00075CEB"/>
    <w:pPr>
      <w:numPr>
        <w:ilvl w:val="5"/>
        <w:numId w:val="1"/>
      </w:numPr>
      <w:spacing w:before="60"/>
      <w:ind w:firstLine="567"/>
      <w:jc w:val="both"/>
      <w:outlineLvl w:val="5"/>
    </w:pPr>
    <w:rPr>
      <w:bCs/>
      <w:i/>
      <w:sz w:val="22"/>
      <w:szCs w:val="22"/>
    </w:rPr>
  </w:style>
  <w:style w:type="paragraph" w:styleId="Nadpis7">
    <w:name w:val="heading 7"/>
    <w:basedOn w:val="Normln"/>
    <w:next w:val="Normln"/>
    <w:link w:val="Nadpis7Char"/>
    <w:qFormat/>
    <w:rsid w:val="00075CEB"/>
    <w:pPr>
      <w:numPr>
        <w:ilvl w:val="6"/>
        <w:numId w:val="1"/>
      </w:numPr>
      <w:spacing w:before="60"/>
      <w:ind w:firstLine="567"/>
      <w:jc w:val="both"/>
      <w:outlineLvl w:val="6"/>
    </w:pPr>
    <w:rPr>
      <w:i/>
      <w:sz w:val="22"/>
    </w:rPr>
  </w:style>
  <w:style w:type="paragraph" w:styleId="Nadpis8">
    <w:name w:val="heading 8"/>
    <w:basedOn w:val="Normln"/>
    <w:next w:val="Normln"/>
    <w:link w:val="Nadpis8Char"/>
    <w:qFormat/>
    <w:rsid w:val="00075CEB"/>
    <w:pPr>
      <w:numPr>
        <w:ilvl w:val="7"/>
        <w:numId w:val="1"/>
      </w:numPr>
      <w:spacing w:before="60"/>
      <w:ind w:firstLine="567"/>
      <w:jc w:val="both"/>
      <w:outlineLvl w:val="7"/>
    </w:pPr>
    <w:rPr>
      <w:i/>
      <w:iCs/>
      <w:sz w:val="22"/>
    </w:rPr>
  </w:style>
  <w:style w:type="paragraph" w:styleId="Nadpis9">
    <w:name w:val="heading 9"/>
    <w:basedOn w:val="Normln"/>
    <w:next w:val="Normln"/>
    <w:link w:val="Nadpis9Char"/>
    <w:qFormat/>
    <w:rsid w:val="00075CEB"/>
    <w:pPr>
      <w:numPr>
        <w:ilvl w:val="8"/>
        <w:numId w:val="1"/>
      </w:numPr>
      <w:spacing w:before="60"/>
      <w:ind w:firstLine="567"/>
      <w:jc w:val="both"/>
      <w:outlineLvl w:val="8"/>
    </w:pPr>
    <w:rPr>
      <w:rFonts w:cs="Arial"/>
      <w:i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qFormat/>
    <w:rsid w:val="00075CEB"/>
    <w:rPr>
      <w:rFonts w:ascii="Times New Roman" w:eastAsia="Times New Roman" w:hAnsi="Times New Roman" w:cs="Times New Roman"/>
      <w:b/>
      <w:bCs/>
      <w:caps/>
      <w:sz w:val="28"/>
      <w:szCs w:val="28"/>
      <w:lang w:eastAsia="cs-CZ"/>
    </w:rPr>
  </w:style>
  <w:style w:type="character" w:customStyle="1" w:styleId="Nadpis2Char">
    <w:name w:val="Nadpis 2 Char"/>
    <w:basedOn w:val="Standardnpsmoodstavce"/>
    <w:link w:val="Nadpis2"/>
    <w:qFormat/>
    <w:rsid w:val="00075CEB"/>
    <w:rPr>
      <w:rFonts w:ascii="Times New Roman" w:eastAsia="Times New Roman" w:hAnsi="Times New Roman" w:cs="Times New Roman"/>
      <w:b/>
      <w:bCs/>
      <w:caps/>
      <w:sz w:val="24"/>
      <w:szCs w:val="24"/>
      <w:lang w:eastAsia="cs-CZ"/>
    </w:rPr>
  </w:style>
  <w:style w:type="character" w:customStyle="1" w:styleId="Nadpis3Char">
    <w:name w:val="Nadpis 3 Char"/>
    <w:basedOn w:val="Standardnpsmoodstavce"/>
    <w:link w:val="Nadpis3"/>
    <w:qFormat/>
    <w:rsid w:val="00075CEB"/>
    <w:rPr>
      <w:rFonts w:ascii="Times New Roman" w:eastAsia="Times New Roman" w:hAnsi="Times New Roman" w:cs="Arial"/>
      <w:b/>
      <w:bCs/>
      <w:smallCaps/>
      <w:szCs w:val="26"/>
      <w:lang w:eastAsia="cs-CZ"/>
    </w:rPr>
  </w:style>
  <w:style w:type="character" w:customStyle="1" w:styleId="Nadpis4Char">
    <w:name w:val="Nadpis 4 Char"/>
    <w:basedOn w:val="Standardnpsmoodstavce"/>
    <w:link w:val="Nadpis4"/>
    <w:qFormat/>
    <w:rsid w:val="00075CEB"/>
    <w:rPr>
      <w:rFonts w:ascii="Times New Roman" w:eastAsia="Times New Roman" w:hAnsi="Times New Roman" w:cs="Times New Roman"/>
      <w:bCs/>
      <w:szCs w:val="28"/>
      <w:lang w:eastAsia="cs-CZ"/>
    </w:rPr>
  </w:style>
  <w:style w:type="character" w:customStyle="1" w:styleId="Nadpis5Char">
    <w:name w:val="Nadpis 5 Char"/>
    <w:basedOn w:val="Standardnpsmoodstavce"/>
    <w:link w:val="Nadpis5"/>
    <w:qFormat/>
    <w:rsid w:val="00075CEB"/>
    <w:rPr>
      <w:rFonts w:ascii="Times New Roman" w:eastAsia="Times New Roman" w:hAnsi="Times New Roman" w:cs="Times New Roman"/>
      <w:bCs/>
      <w:i/>
      <w:iCs/>
      <w:szCs w:val="26"/>
      <w:lang w:eastAsia="cs-CZ"/>
    </w:rPr>
  </w:style>
  <w:style w:type="character" w:customStyle="1" w:styleId="Nadpis6Char">
    <w:name w:val="Nadpis 6 Char"/>
    <w:basedOn w:val="Standardnpsmoodstavce"/>
    <w:link w:val="Nadpis6"/>
    <w:qFormat/>
    <w:rsid w:val="00075CEB"/>
    <w:rPr>
      <w:rFonts w:ascii="Times New Roman" w:eastAsia="Times New Roman" w:hAnsi="Times New Roman" w:cs="Times New Roman"/>
      <w:bCs/>
      <w:i/>
      <w:lang w:eastAsia="cs-CZ"/>
    </w:rPr>
  </w:style>
  <w:style w:type="character" w:customStyle="1" w:styleId="Nadpis7Char">
    <w:name w:val="Nadpis 7 Char"/>
    <w:basedOn w:val="Standardnpsmoodstavce"/>
    <w:link w:val="Nadpis7"/>
    <w:qFormat/>
    <w:rsid w:val="00075CEB"/>
    <w:rPr>
      <w:rFonts w:ascii="Times New Roman" w:eastAsia="Times New Roman" w:hAnsi="Times New Roman" w:cs="Times New Roman"/>
      <w:i/>
      <w:szCs w:val="24"/>
      <w:lang w:eastAsia="cs-CZ"/>
    </w:rPr>
  </w:style>
  <w:style w:type="character" w:customStyle="1" w:styleId="Nadpis8Char">
    <w:name w:val="Nadpis 8 Char"/>
    <w:basedOn w:val="Standardnpsmoodstavce"/>
    <w:link w:val="Nadpis8"/>
    <w:qFormat/>
    <w:rsid w:val="00075CEB"/>
    <w:rPr>
      <w:rFonts w:ascii="Times New Roman" w:eastAsia="Times New Roman" w:hAnsi="Times New Roman" w:cs="Times New Roman"/>
      <w:i/>
      <w:iCs/>
      <w:szCs w:val="24"/>
      <w:lang w:eastAsia="cs-CZ"/>
    </w:rPr>
  </w:style>
  <w:style w:type="character" w:customStyle="1" w:styleId="Nadpis9Char">
    <w:name w:val="Nadpis 9 Char"/>
    <w:basedOn w:val="Standardnpsmoodstavce"/>
    <w:link w:val="Nadpis9"/>
    <w:qFormat/>
    <w:rsid w:val="00075CEB"/>
    <w:rPr>
      <w:rFonts w:ascii="Times New Roman" w:eastAsia="Times New Roman" w:hAnsi="Times New Roman" w:cs="Arial"/>
      <w:i/>
      <w:lang w:eastAsia="cs-CZ"/>
    </w:rPr>
  </w:style>
  <w:style w:type="character" w:customStyle="1" w:styleId="Zkladntext2Char">
    <w:name w:val="Základní text 2 Char"/>
    <w:basedOn w:val="Standardnpsmoodstavce"/>
    <w:link w:val="Zkladntext2"/>
    <w:qFormat/>
    <w:rsid w:val="00075CEB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iln">
    <w:name w:val="Strong"/>
    <w:basedOn w:val="Standardnpsmoodstavce"/>
    <w:qFormat/>
    <w:rsid w:val="00075CEB"/>
    <w:rPr>
      <w:b/>
      <w:bCs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qFormat/>
    <w:rsid w:val="0054618F"/>
    <w:rPr>
      <w:rFonts w:ascii="Tahoma" w:eastAsia="Times New Roman" w:hAnsi="Tahoma" w:cs="Tahoma"/>
      <w:sz w:val="16"/>
      <w:szCs w:val="16"/>
      <w:lang w:eastAsia="cs-CZ"/>
    </w:rPr>
  </w:style>
  <w:style w:type="paragraph" w:customStyle="1" w:styleId="Nadpis">
    <w:name w:val="Nadpis"/>
    <w:basedOn w:val="Normln"/>
    <w:next w:val="Zkladn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Zkladntext">
    <w:name w:val="Body Text"/>
    <w:basedOn w:val="Normln"/>
    <w:pPr>
      <w:spacing w:after="140" w:line="276" w:lineRule="auto"/>
    </w:pPr>
  </w:style>
  <w:style w:type="paragraph" w:styleId="Seznam">
    <w:name w:val="List"/>
    <w:basedOn w:val="Zkladntext"/>
    <w:rPr>
      <w:rFonts w:cs="Lucida Sans"/>
    </w:rPr>
  </w:style>
  <w:style w:type="paragraph" w:styleId="Titulek">
    <w:name w:val="caption"/>
    <w:basedOn w:val="Normln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Rejstk">
    <w:name w:val="Rejstřík"/>
    <w:basedOn w:val="Normln"/>
    <w:qFormat/>
    <w:pPr>
      <w:suppressLineNumbers/>
    </w:pPr>
    <w:rPr>
      <w:rFonts w:cs="Lucida Sans"/>
    </w:rPr>
  </w:style>
  <w:style w:type="paragraph" w:styleId="Zkladntext2">
    <w:name w:val="Body Text 2"/>
    <w:basedOn w:val="Normln"/>
    <w:link w:val="Zkladntext2Char"/>
    <w:qFormat/>
    <w:rsid w:val="00075CEB"/>
    <w:pPr>
      <w:spacing w:after="120" w:line="480" w:lineRule="auto"/>
    </w:pPr>
  </w:style>
  <w:style w:type="paragraph" w:customStyle="1" w:styleId="beznytext">
    <w:name w:val="bezny_text"/>
    <w:basedOn w:val="Normln"/>
    <w:qFormat/>
    <w:rsid w:val="00075CEB"/>
    <w:pPr>
      <w:spacing w:beforeAutospacing="1" w:afterAutospacing="1"/>
    </w:pPr>
  </w:style>
  <w:style w:type="paragraph" w:customStyle="1" w:styleId="Vchoz">
    <w:name w:val="Výchozí"/>
    <w:qFormat/>
    <w:rsid w:val="00990960"/>
    <w:pPr>
      <w:tabs>
        <w:tab w:val="left" w:pos="708"/>
      </w:tabs>
      <w:spacing w:line="100" w:lineRule="atLeast"/>
    </w:pPr>
    <w:rPr>
      <w:rFonts w:ascii="Times New Roman" w:eastAsia="Times New Roman" w:hAnsi="Times New Roman" w:cs="Times New Roman"/>
      <w:color w:val="00000A"/>
      <w:sz w:val="24"/>
      <w:szCs w:val="24"/>
      <w:lang w:eastAsia="cs-CZ" w:bidi="hi-IN"/>
    </w:rPr>
  </w:style>
  <w:style w:type="paragraph" w:styleId="Textbubliny">
    <w:name w:val="Balloon Text"/>
    <w:basedOn w:val="Normln"/>
    <w:link w:val="TextbublinyChar"/>
    <w:uiPriority w:val="99"/>
    <w:semiHidden/>
    <w:unhideWhenUsed/>
    <w:qFormat/>
    <w:rsid w:val="0054618F"/>
    <w:rPr>
      <w:rFonts w:ascii="Tahoma" w:hAnsi="Tahoma" w:cs="Tahoma"/>
      <w:sz w:val="16"/>
      <w:szCs w:val="16"/>
    </w:rPr>
  </w:style>
  <w:style w:type="paragraph" w:customStyle="1" w:styleId="Default">
    <w:name w:val="Default"/>
    <w:qFormat/>
    <w:rsid w:val="00125003"/>
    <w:rPr>
      <w:rFonts w:ascii="Arial" w:eastAsia="Calibri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D2497B-DF5C-4FDB-A945-C72B3D1B6B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448</Words>
  <Characters>2644</Characters>
  <Application>Microsoft Office Word</Application>
  <DocSecurity>0</DocSecurity>
  <Lines>22</Lines>
  <Paragraphs>6</Paragraphs>
  <ScaleCrop>false</ScaleCrop>
  <Company/>
  <LinksUpToDate>false</LinksUpToDate>
  <CharactersWithSpaces>3086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krivsky</dc:creator>
  <dc:description/>
  <cp:lastModifiedBy>Petr Skalický</cp:lastModifiedBy>
  <cp:revision>18</cp:revision>
  <cp:lastPrinted>2023-07-12T06:30:00Z</cp:lastPrinted>
  <dcterms:created xsi:type="dcterms:W3CDTF">2023-08-03T13:09:00Z</dcterms:created>
  <dcterms:modified xsi:type="dcterms:W3CDTF">2025-10-30T10:27:00Z</dcterms:modified>
  <dc:language>cs-CZ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